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31" w:rsidRDefault="00586CD1">
      <w:pPr>
        <w:spacing w:before="15"/>
        <w:ind w:right="1091"/>
        <w:jc w:val="center"/>
        <w:rPr>
          <w:rFonts w:ascii="Calibri"/>
          <w:b/>
          <w:sz w:val="30"/>
        </w:rPr>
      </w:pPr>
      <w:bookmarkStart w:id="0" w:name="_GoBack"/>
      <w:bookmarkEnd w:id="0"/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7615097</wp:posOffset>
            </wp:positionH>
            <wp:positionV relativeFrom="paragraph">
              <wp:posOffset>-3429</wp:posOffset>
            </wp:positionV>
            <wp:extent cx="464771" cy="55689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71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1436369</wp:posOffset>
            </wp:positionH>
            <wp:positionV relativeFrom="paragraph">
              <wp:posOffset>2921</wp:posOffset>
            </wp:positionV>
            <wp:extent cx="293369" cy="4191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36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noProof/>
          <w:sz w:val="30"/>
          <w:lang w:bidi="th-TH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8204200</wp:posOffset>
            </wp:positionH>
            <wp:positionV relativeFrom="paragraph">
              <wp:posOffset>108330</wp:posOffset>
            </wp:positionV>
            <wp:extent cx="294551" cy="3683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51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30"/>
        </w:rPr>
        <w:t>Disaster</w:t>
      </w:r>
      <w:r>
        <w:rPr>
          <w:rFonts w:ascii="Calibri"/>
          <w:b/>
          <w:spacing w:val="-6"/>
          <w:sz w:val="30"/>
        </w:rPr>
        <w:t xml:space="preserve"> </w:t>
      </w:r>
      <w:r>
        <w:rPr>
          <w:rFonts w:ascii="Calibri"/>
          <w:b/>
          <w:sz w:val="30"/>
        </w:rPr>
        <w:t>Management</w:t>
      </w:r>
      <w:r>
        <w:rPr>
          <w:rFonts w:ascii="Calibri"/>
          <w:b/>
          <w:spacing w:val="-5"/>
          <w:sz w:val="30"/>
        </w:rPr>
        <w:t xml:space="preserve"> </w:t>
      </w:r>
      <w:r>
        <w:rPr>
          <w:rFonts w:ascii="Calibri"/>
          <w:b/>
          <w:spacing w:val="-2"/>
          <w:sz w:val="30"/>
        </w:rPr>
        <w:t>Center</w:t>
      </w:r>
    </w:p>
    <w:p w:rsidR="00386231" w:rsidRDefault="00586CD1">
      <w:pPr>
        <w:spacing w:before="20"/>
        <w:ind w:left="8" w:right="1091"/>
        <w:jc w:val="center"/>
        <w:rPr>
          <w:rFonts w:ascii="Calibri"/>
          <w:b/>
          <w:sz w:val="30"/>
        </w:rPr>
      </w:pPr>
      <w:r>
        <w:rPr>
          <w:rFonts w:ascii="Calibri"/>
          <w:b/>
          <w:color w:val="ED0000"/>
          <w:w w:val="105"/>
          <w:sz w:val="30"/>
        </w:rPr>
        <w:t>Current</w:t>
      </w:r>
      <w:r>
        <w:rPr>
          <w:rFonts w:ascii="Calibri"/>
          <w:b/>
          <w:color w:val="ED0000"/>
          <w:spacing w:val="-7"/>
          <w:w w:val="105"/>
          <w:sz w:val="30"/>
        </w:rPr>
        <w:t xml:space="preserve"> </w:t>
      </w:r>
      <w:r>
        <w:rPr>
          <w:rFonts w:ascii="Calibri"/>
          <w:b/>
          <w:color w:val="ED0000"/>
          <w:w w:val="105"/>
          <w:sz w:val="30"/>
        </w:rPr>
        <w:t>Situation</w:t>
      </w:r>
      <w:r>
        <w:rPr>
          <w:rFonts w:ascii="Calibri"/>
          <w:b/>
          <w:color w:val="ED0000"/>
          <w:spacing w:val="-14"/>
          <w:w w:val="105"/>
          <w:sz w:val="30"/>
        </w:rPr>
        <w:t xml:space="preserve"> </w:t>
      </w:r>
      <w:r>
        <w:rPr>
          <w:rFonts w:ascii="Calibri"/>
          <w:b/>
          <w:color w:val="ED0000"/>
          <w:w w:val="105"/>
          <w:sz w:val="30"/>
        </w:rPr>
        <w:t>Report</w:t>
      </w:r>
      <w:r>
        <w:rPr>
          <w:rFonts w:ascii="Calibri"/>
          <w:b/>
          <w:color w:val="ED0000"/>
          <w:spacing w:val="-14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on</w:t>
      </w:r>
      <w:r>
        <w:rPr>
          <w:rFonts w:ascii="Calibri"/>
          <w:b/>
          <w:spacing w:val="-7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2025.12.10</w:t>
      </w:r>
      <w:r>
        <w:rPr>
          <w:rFonts w:ascii="Calibri"/>
          <w:b/>
          <w:spacing w:val="-8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at</w:t>
      </w:r>
      <w:r>
        <w:rPr>
          <w:rFonts w:ascii="Calibri"/>
          <w:b/>
          <w:spacing w:val="-8"/>
          <w:w w:val="105"/>
          <w:sz w:val="30"/>
        </w:rPr>
        <w:t xml:space="preserve"> </w:t>
      </w:r>
      <w:r>
        <w:rPr>
          <w:rFonts w:ascii="Calibri"/>
          <w:b/>
          <w:w w:val="105"/>
          <w:sz w:val="30"/>
        </w:rPr>
        <w:t>0600</w:t>
      </w:r>
      <w:r>
        <w:rPr>
          <w:rFonts w:ascii="Calibri"/>
          <w:b/>
          <w:spacing w:val="-12"/>
          <w:w w:val="105"/>
          <w:sz w:val="30"/>
        </w:rPr>
        <w:t xml:space="preserve"> </w:t>
      </w:r>
      <w:proofErr w:type="spellStart"/>
      <w:r>
        <w:rPr>
          <w:rFonts w:ascii="Calibri"/>
          <w:b/>
          <w:spacing w:val="-5"/>
          <w:w w:val="105"/>
          <w:sz w:val="30"/>
        </w:rPr>
        <w:t>hrs</w:t>
      </w:r>
      <w:proofErr w:type="spellEnd"/>
    </w:p>
    <w:p w:rsidR="00386231" w:rsidRDefault="00386231">
      <w:pPr>
        <w:pStyle w:val="BodyText"/>
        <w:spacing w:before="9" w:after="1"/>
        <w:rPr>
          <w:b/>
          <w:sz w:val="19"/>
        </w:rPr>
      </w:pPr>
    </w:p>
    <w:tbl>
      <w:tblPr>
        <w:tblW w:w="0" w:type="auto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651"/>
        <w:gridCol w:w="1624"/>
        <w:gridCol w:w="1608"/>
        <w:gridCol w:w="1605"/>
        <w:gridCol w:w="1365"/>
        <w:gridCol w:w="1457"/>
        <w:gridCol w:w="1457"/>
        <w:gridCol w:w="1458"/>
        <w:gridCol w:w="1311"/>
        <w:gridCol w:w="1349"/>
      </w:tblGrid>
      <w:tr w:rsidR="00386231">
        <w:trPr>
          <w:trHeight w:val="428"/>
        </w:trPr>
        <w:tc>
          <w:tcPr>
            <w:tcW w:w="403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64" w:right="0"/>
              <w:jc w:val="left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No.</w:t>
            </w:r>
          </w:p>
        </w:tc>
        <w:tc>
          <w:tcPr>
            <w:tcW w:w="1651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667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Districts</w:t>
            </w:r>
          </w:p>
        </w:tc>
        <w:tc>
          <w:tcPr>
            <w:tcW w:w="1624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662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Families</w:t>
            </w:r>
          </w:p>
        </w:tc>
        <w:tc>
          <w:tcPr>
            <w:tcW w:w="1608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692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Persons</w:t>
            </w:r>
          </w:p>
        </w:tc>
        <w:tc>
          <w:tcPr>
            <w:tcW w:w="1605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75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Deaths</w:t>
            </w:r>
          </w:p>
        </w:tc>
        <w:tc>
          <w:tcPr>
            <w:tcW w:w="1365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22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513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Missing</w:t>
            </w:r>
          </w:p>
        </w:tc>
        <w:tc>
          <w:tcPr>
            <w:tcW w:w="1457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10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368" w:right="0" w:hanging="193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Fully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House </w:t>
            </w:r>
            <w:r>
              <w:rPr>
                <w:b/>
                <w:spacing w:val="-2"/>
                <w:sz w:val="21"/>
              </w:rPr>
              <w:t>damage</w:t>
            </w:r>
          </w:p>
        </w:tc>
        <w:tc>
          <w:tcPr>
            <w:tcW w:w="1457" w:type="dxa"/>
            <w:vMerge w:val="restart"/>
            <w:shd w:val="clear" w:color="auto" w:fill="538DD3"/>
          </w:tcPr>
          <w:p w:rsidR="00386231" w:rsidRDefault="00386231">
            <w:pPr>
              <w:pStyle w:val="TableParagraph"/>
              <w:spacing w:before="104"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351" w:right="0" w:hanging="33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Partially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House </w:t>
            </w:r>
            <w:r>
              <w:rPr>
                <w:b/>
                <w:spacing w:val="-2"/>
                <w:sz w:val="21"/>
              </w:rPr>
              <w:t>Damage</w:t>
            </w:r>
          </w:p>
        </w:tc>
        <w:tc>
          <w:tcPr>
            <w:tcW w:w="4118" w:type="dxa"/>
            <w:gridSpan w:val="3"/>
            <w:shd w:val="clear" w:color="auto" w:fill="538DD3"/>
          </w:tcPr>
          <w:p w:rsidR="00386231" w:rsidRDefault="00586CD1">
            <w:pPr>
              <w:pStyle w:val="TableParagraph"/>
              <w:spacing w:before="161" w:line="240" w:lineRule="auto"/>
              <w:ind w:left="1316" w:right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Safety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center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Details</w:t>
            </w:r>
          </w:p>
        </w:tc>
      </w:tr>
      <w:tr w:rsidR="00386231">
        <w:trPr>
          <w:trHeight w:val="618"/>
        </w:trPr>
        <w:tc>
          <w:tcPr>
            <w:tcW w:w="403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624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605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vMerge/>
            <w:tcBorders>
              <w:top w:val="nil"/>
            </w:tcBorders>
            <w:shd w:val="clear" w:color="auto" w:fill="538DD3"/>
          </w:tcPr>
          <w:p w:rsidR="00386231" w:rsidRDefault="00386231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shd w:val="clear" w:color="auto" w:fill="538DD3"/>
          </w:tcPr>
          <w:p w:rsidR="00386231" w:rsidRDefault="00586CD1">
            <w:pPr>
              <w:pStyle w:val="TableParagraph"/>
              <w:spacing w:before="115" w:line="240" w:lineRule="atLeast"/>
              <w:ind w:left="403" w:right="167" w:hanging="23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No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Safety </w:t>
            </w:r>
            <w:r>
              <w:rPr>
                <w:b/>
                <w:spacing w:val="-2"/>
                <w:sz w:val="21"/>
              </w:rPr>
              <w:t>centers</w:t>
            </w:r>
          </w:p>
        </w:tc>
        <w:tc>
          <w:tcPr>
            <w:tcW w:w="1311" w:type="dxa"/>
            <w:shd w:val="clear" w:color="auto" w:fill="538DD3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rFonts w:ascii="Calibri"/>
                <w:b/>
                <w:sz w:val="21"/>
              </w:rPr>
            </w:pPr>
          </w:p>
          <w:p w:rsidR="00386231" w:rsidRDefault="00586CD1">
            <w:pPr>
              <w:pStyle w:val="TableParagraph"/>
              <w:spacing w:line="240" w:lineRule="auto"/>
              <w:ind w:left="434" w:right="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Families</w:t>
            </w:r>
          </w:p>
        </w:tc>
        <w:tc>
          <w:tcPr>
            <w:tcW w:w="1349" w:type="dxa"/>
            <w:shd w:val="clear" w:color="auto" w:fill="538DD3"/>
          </w:tcPr>
          <w:p w:rsidR="00386231" w:rsidRDefault="00586CD1">
            <w:pPr>
              <w:pStyle w:val="TableParagraph"/>
              <w:spacing w:before="254" w:line="240" w:lineRule="auto"/>
              <w:ind w:right="14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Persons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Puttalam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102,077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367,251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13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561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7,203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15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109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342</w:t>
            </w: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Badulla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28,002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91,256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90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404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7,291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139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2"/>
              </w:rPr>
              <w:t>5,873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44"/>
            </w:pPr>
            <w:r>
              <w:rPr>
                <w:spacing w:val="-2"/>
              </w:rPr>
              <w:t>17,310</w:t>
            </w: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Monaragala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1,533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5,290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38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497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47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5"/>
              </w:rPr>
              <w:t>100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Matale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7,288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25,813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28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9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202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2,864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41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2"/>
              </w:rPr>
              <w:t>1,223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44"/>
            </w:pPr>
            <w:r>
              <w:rPr>
                <w:spacing w:val="-2"/>
              </w:rPr>
              <w:t>3,654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3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Colombo</w:t>
            </w:r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2"/>
              </w:rPr>
              <w:t>85,957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2"/>
              </w:rPr>
              <w:t>329,490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10"/>
              </w:rPr>
              <w:t>9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5"/>
              </w:rPr>
              <w:t>76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2"/>
              </w:rPr>
              <w:t>3,985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10"/>
              </w:rPr>
              <w:t>6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3" w:lineRule="exact"/>
            </w:pPr>
            <w:r>
              <w:rPr>
                <w:spacing w:val="-5"/>
              </w:rPr>
              <w:t>75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3" w:lineRule="exact"/>
              <w:ind w:right="-29"/>
            </w:pPr>
            <w:r>
              <w:rPr>
                <w:spacing w:val="-5"/>
              </w:rPr>
              <w:t>252</w:t>
            </w: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Batticaloa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12,469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37,389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11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946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Kegalle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22,254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79,784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32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39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284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11,996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113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2"/>
              </w:rPr>
              <w:t>3,106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44"/>
            </w:pPr>
            <w:r>
              <w:rPr>
                <w:spacing w:val="-2"/>
              </w:rPr>
              <w:t>9,163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Trincomalee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26,009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86,685</w:t>
            </w:r>
          </w:p>
        </w:tc>
        <w:tc>
          <w:tcPr>
            <w:tcW w:w="160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727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Anuradhapura</w:t>
            </w:r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22,063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72,742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13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231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2,388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5"/>
              </w:rPr>
              <w:t>118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Mullaitivu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22,918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67,340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907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Kilinochchi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8,933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28,246</w:t>
            </w:r>
          </w:p>
        </w:tc>
        <w:tc>
          <w:tcPr>
            <w:tcW w:w="160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427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Ampara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6,942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23,781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8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111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509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Jaffna</w:t>
            </w:r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16,918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53,828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370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87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262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3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Polonnaruwa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11,570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41,128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2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225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3,588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5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282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44"/>
            </w:pPr>
            <w:r>
              <w:rPr>
                <w:spacing w:val="-2"/>
              </w:rPr>
              <w:t>1,372</w:t>
            </w: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Kandy</w:t>
            </w:r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54,716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171,127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234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82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1,568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14,111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279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2"/>
              </w:rPr>
              <w:t>7,952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44"/>
            </w:pPr>
            <w:r>
              <w:rPr>
                <w:spacing w:val="-2"/>
              </w:rPr>
              <w:t>27,227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Rathnapura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18,677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72,647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6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8,146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136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466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Kurunegala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25,651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87,976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61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611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4,248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38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2"/>
              </w:rPr>
              <w:t>1,095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44"/>
            </w:pPr>
            <w:r>
              <w:rPr>
                <w:spacing w:val="-2"/>
              </w:rPr>
              <w:t>3,580</w:t>
            </w: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z w:val="21"/>
              </w:rPr>
              <w:t>Nuwara</w:t>
            </w:r>
            <w:proofErr w:type="spellEnd"/>
            <w:r>
              <w:rPr>
                <w:spacing w:val="-13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Eliya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19,780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63,121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89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37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767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3,742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211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2"/>
              </w:rPr>
              <w:t>6,652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44"/>
            </w:pPr>
            <w:r>
              <w:rPr>
                <w:spacing w:val="-2"/>
              </w:rPr>
              <w:t>20,825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Matara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448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1,671</w:t>
            </w:r>
          </w:p>
        </w:tc>
        <w:tc>
          <w:tcPr>
            <w:tcW w:w="160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10"/>
              </w:rPr>
              <w:t>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437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Hambantota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2,066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7,466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45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Galle</w:t>
            </w:r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518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1,795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10"/>
              </w:rPr>
              <w:t>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5"/>
              </w:rPr>
              <w:t>492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Kalutara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2,013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7,093</w:t>
            </w:r>
          </w:p>
        </w:tc>
        <w:tc>
          <w:tcPr>
            <w:tcW w:w="160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953</w:t>
            </w:r>
          </w:p>
        </w:tc>
        <w:tc>
          <w:tcPr>
            <w:tcW w:w="1458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11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49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</w:tr>
      <w:tr w:rsidR="00386231">
        <w:trPr>
          <w:trHeight w:val="277"/>
        </w:trPr>
        <w:tc>
          <w:tcPr>
            <w:tcW w:w="403" w:type="dxa"/>
          </w:tcPr>
          <w:p w:rsidR="00386231" w:rsidRDefault="00586CD1">
            <w:pPr>
              <w:pStyle w:val="TableParagraph"/>
              <w:spacing w:line="235" w:lineRule="exact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Mannar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23,641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2"/>
              </w:rPr>
              <w:t>77,451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3</w:t>
            </w: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415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10"/>
              </w:rPr>
              <w:t>4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  <w:spacing w:line="234" w:lineRule="exact"/>
            </w:pPr>
            <w:r>
              <w:rPr>
                <w:spacing w:val="-5"/>
              </w:rPr>
              <w:t>220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spacing w:line="234" w:lineRule="exact"/>
              <w:ind w:right="-29"/>
            </w:pPr>
            <w:r>
              <w:rPr>
                <w:spacing w:val="-5"/>
              </w:rPr>
              <w:t>628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Gampaha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978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3,616</w:t>
            </w:r>
          </w:p>
        </w:tc>
        <w:tc>
          <w:tcPr>
            <w:tcW w:w="1605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17</w:t>
            </w:r>
          </w:p>
        </w:tc>
        <w:tc>
          <w:tcPr>
            <w:tcW w:w="1365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208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6,460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175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509</w:t>
            </w:r>
          </w:p>
        </w:tc>
      </w:tr>
      <w:tr w:rsidR="00386231">
        <w:trPr>
          <w:trHeight w:val="275"/>
        </w:trPr>
        <w:tc>
          <w:tcPr>
            <w:tcW w:w="403" w:type="dxa"/>
          </w:tcPr>
          <w:p w:rsidR="00386231" w:rsidRDefault="00586CD1">
            <w:pPr>
              <w:pStyle w:val="TableParagraph"/>
              <w:ind w:left="48" w:right="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651" w:type="dxa"/>
          </w:tcPr>
          <w:p w:rsidR="00386231" w:rsidRDefault="00586CD1">
            <w:pPr>
              <w:pStyle w:val="TableParagraph"/>
              <w:spacing w:line="230" w:lineRule="exact"/>
              <w:ind w:left="43" w:right="0"/>
              <w:jc w:val="left"/>
              <w:rPr>
                <w:sz w:val="21"/>
              </w:rPr>
            </w:pPr>
            <w:proofErr w:type="spellStart"/>
            <w:r>
              <w:rPr>
                <w:spacing w:val="-2"/>
                <w:sz w:val="21"/>
              </w:rPr>
              <w:t>Vavuniya</w:t>
            </w:r>
            <w:proofErr w:type="spellEnd"/>
          </w:p>
        </w:tc>
        <w:tc>
          <w:tcPr>
            <w:tcW w:w="1624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6,320</w:t>
            </w:r>
          </w:p>
        </w:tc>
        <w:tc>
          <w:tcPr>
            <w:tcW w:w="1608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20,785</w:t>
            </w:r>
          </w:p>
        </w:tc>
        <w:tc>
          <w:tcPr>
            <w:tcW w:w="160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365" w:type="dxa"/>
          </w:tcPr>
          <w:p w:rsidR="00386231" w:rsidRDefault="00386231">
            <w:pPr>
              <w:pStyle w:val="TableParagraph"/>
              <w:spacing w:line="240" w:lineRule="auto"/>
              <w:ind w:right="0"/>
              <w:jc w:val="left"/>
              <w:rPr>
                <w:sz w:val="20"/>
              </w:rPr>
            </w:pP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1457" w:type="dxa"/>
          </w:tcPr>
          <w:p w:rsidR="00386231" w:rsidRDefault="00586CD1">
            <w:pPr>
              <w:pStyle w:val="TableParagraph"/>
            </w:pPr>
            <w:r>
              <w:rPr>
                <w:spacing w:val="-2"/>
              </w:rPr>
              <w:t>4,135</w:t>
            </w:r>
          </w:p>
        </w:tc>
        <w:tc>
          <w:tcPr>
            <w:tcW w:w="1458" w:type="dxa"/>
          </w:tcPr>
          <w:p w:rsidR="00386231" w:rsidRDefault="00586CD1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311" w:type="dxa"/>
          </w:tcPr>
          <w:p w:rsidR="00386231" w:rsidRDefault="00586CD1">
            <w:pPr>
              <w:pStyle w:val="TableParagraph"/>
            </w:pPr>
            <w:r>
              <w:rPr>
                <w:spacing w:val="-5"/>
              </w:rPr>
              <w:t>79</w:t>
            </w:r>
          </w:p>
        </w:tc>
        <w:tc>
          <w:tcPr>
            <w:tcW w:w="1349" w:type="dxa"/>
          </w:tcPr>
          <w:p w:rsidR="00386231" w:rsidRDefault="00586CD1">
            <w:pPr>
              <w:pStyle w:val="TableParagraph"/>
              <w:ind w:right="-29"/>
            </w:pPr>
            <w:r>
              <w:rPr>
                <w:spacing w:val="-5"/>
              </w:rPr>
              <w:t>232</w:t>
            </w:r>
          </w:p>
        </w:tc>
      </w:tr>
      <w:tr w:rsidR="00386231">
        <w:trPr>
          <w:trHeight w:val="421"/>
        </w:trPr>
        <w:tc>
          <w:tcPr>
            <w:tcW w:w="2054" w:type="dxa"/>
            <w:gridSpan w:val="2"/>
            <w:shd w:val="clear" w:color="auto" w:fill="DBE4F0"/>
          </w:tcPr>
          <w:p w:rsidR="00386231" w:rsidRDefault="00586CD1">
            <w:pPr>
              <w:pStyle w:val="TableParagraph"/>
              <w:spacing w:before="67" w:line="240" w:lineRule="auto"/>
              <w:ind w:left="39" w:right="0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1624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3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529,741</w:t>
            </w:r>
          </w:p>
        </w:tc>
        <w:tc>
          <w:tcPr>
            <w:tcW w:w="1608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1,824,771</w:t>
            </w:r>
          </w:p>
        </w:tc>
        <w:tc>
          <w:tcPr>
            <w:tcW w:w="1605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28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639</w:t>
            </w:r>
          </w:p>
        </w:tc>
        <w:tc>
          <w:tcPr>
            <w:tcW w:w="1365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13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203</w:t>
            </w:r>
          </w:p>
        </w:tc>
        <w:tc>
          <w:tcPr>
            <w:tcW w:w="1457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5,350</w:t>
            </w:r>
          </w:p>
        </w:tc>
        <w:tc>
          <w:tcPr>
            <w:tcW w:w="1457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3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86,882</w:t>
            </w:r>
          </w:p>
        </w:tc>
        <w:tc>
          <w:tcPr>
            <w:tcW w:w="1458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31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878</w:t>
            </w:r>
          </w:p>
        </w:tc>
        <w:tc>
          <w:tcPr>
            <w:tcW w:w="1311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1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27,145</w:t>
            </w:r>
          </w:p>
        </w:tc>
        <w:tc>
          <w:tcPr>
            <w:tcW w:w="1349" w:type="dxa"/>
            <w:shd w:val="clear" w:color="auto" w:fill="DBE4F0"/>
          </w:tcPr>
          <w:p w:rsidR="00386231" w:rsidRDefault="00586CD1">
            <w:pPr>
              <w:pStyle w:val="TableParagraph"/>
              <w:spacing w:before="77" w:line="240" w:lineRule="auto"/>
              <w:ind w:right="2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86,040</w:t>
            </w:r>
          </w:p>
        </w:tc>
      </w:tr>
    </w:tbl>
    <w:p w:rsidR="00386231" w:rsidRDefault="00386231">
      <w:pPr>
        <w:pStyle w:val="BodyText"/>
        <w:rPr>
          <w:b/>
        </w:rPr>
      </w:pPr>
    </w:p>
    <w:p w:rsidR="00386231" w:rsidRDefault="00386231">
      <w:pPr>
        <w:pStyle w:val="BodyText"/>
        <w:spacing w:before="144"/>
        <w:rPr>
          <w:b/>
        </w:rPr>
      </w:pPr>
    </w:p>
    <w:p w:rsidR="00386231" w:rsidRDefault="00586CD1">
      <w:pPr>
        <w:pStyle w:val="BodyText"/>
        <w:ind w:left="12"/>
      </w:pPr>
      <w:r>
        <w:rPr>
          <w:noProof/>
          <w:lang w:bidi="th-TH"/>
        </w:rPr>
        <w:drawing>
          <wp:anchor distT="0" distB="0" distL="0" distR="0" simplePos="0" relativeHeight="487100416" behindDoc="1" locked="0" layoutInCell="1" allowOverlap="1">
            <wp:simplePos x="0" y="0"/>
            <wp:positionH relativeFrom="page">
              <wp:posOffset>573255</wp:posOffset>
            </wp:positionH>
            <wp:positionV relativeFrom="paragraph">
              <wp:posOffset>-323954</wp:posOffset>
            </wp:positionV>
            <wp:extent cx="565903" cy="47884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03" cy="47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Hiran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Thilakarathna</w:t>
      </w:r>
      <w:proofErr w:type="spellEnd"/>
    </w:p>
    <w:p w:rsidR="00386231" w:rsidRDefault="00586CD1">
      <w:pPr>
        <w:pStyle w:val="BodyText"/>
        <w:spacing w:before="1"/>
        <w:ind w:left="12" w:right="9158"/>
      </w:pPr>
      <w:r>
        <w:t>Deputy</w:t>
      </w:r>
      <w:r>
        <w:rPr>
          <w:spacing w:val="-7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Duty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Disaster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 xml:space="preserve">Center </w:t>
      </w:r>
      <w:proofErr w:type="gramStart"/>
      <w:r>
        <w:t>For</w:t>
      </w:r>
      <w:proofErr w:type="gramEnd"/>
      <w:r>
        <w:t xml:space="preserve"> Director General</w:t>
      </w:r>
    </w:p>
    <w:sectPr w:rsidR="00386231">
      <w:pgSz w:w="16840" w:h="11910" w:orient="landscape"/>
      <w:pgMar w:top="240" w:right="708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6231"/>
    <w:rsid w:val="00386231"/>
    <w:rsid w:val="00586CD1"/>
    <w:rsid w:val="00F6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right="-15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slemb.bangkok</dc:creator>
  <cp:lastModifiedBy>PA slemb.bangkok</cp:lastModifiedBy>
  <cp:revision>2</cp:revision>
  <dcterms:created xsi:type="dcterms:W3CDTF">2025-12-12T03:05:00Z</dcterms:created>
  <dcterms:modified xsi:type="dcterms:W3CDTF">2025-12-12T03:05:00Z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Canon iR-ADV 6575 III  PDF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PSL 1.3e for Canon</vt:lpwstr>
  </property>
</Properties>
</file>