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35" w:rsidRDefault="006D4C84">
      <w:pPr>
        <w:spacing w:before="15"/>
        <w:ind w:right="1091"/>
        <w:jc w:val="center"/>
        <w:rPr>
          <w:rFonts w:ascii="Calibri"/>
          <w:b/>
          <w:sz w:val="30"/>
        </w:rPr>
      </w:pPr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7615097</wp:posOffset>
            </wp:positionH>
            <wp:positionV relativeFrom="paragraph">
              <wp:posOffset>-3429</wp:posOffset>
            </wp:positionV>
            <wp:extent cx="464771" cy="5568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71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1436369</wp:posOffset>
            </wp:positionH>
            <wp:positionV relativeFrom="paragraph">
              <wp:posOffset>2921</wp:posOffset>
            </wp:positionV>
            <wp:extent cx="293369" cy="4191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8204200</wp:posOffset>
            </wp:positionH>
            <wp:positionV relativeFrom="paragraph">
              <wp:posOffset>108330</wp:posOffset>
            </wp:positionV>
            <wp:extent cx="294551" cy="3683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51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0"/>
        </w:rPr>
        <w:t>Disaster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z w:val="30"/>
        </w:rPr>
        <w:t>Management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pacing w:val="-2"/>
          <w:sz w:val="30"/>
        </w:rPr>
        <w:t>Center</w:t>
      </w:r>
    </w:p>
    <w:p w:rsidR="00555E35" w:rsidRDefault="006D4C84">
      <w:pPr>
        <w:spacing w:before="20"/>
        <w:ind w:left="8" w:right="1091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ED0000"/>
          <w:w w:val="105"/>
          <w:sz w:val="30"/>
        </w:rPr>
        <w:t>Current</w:t>
      </w:r>
      <w:r>
        <w:rPr>
          <w:rFonts w:ascii="Calibri"/>
          <w:b/>
          <w:color w:val="ED0000"/>
          <w:spacing w:val="-7"/>
          <w:w w:val="105"/>
          <w:sz w:val="30"/>
        </w:rPr>
        <w:t xml:space="preserve"> </w:t>
      </w:r>
      <w:r>
        <w:rPr>
          <w:rFonts w:ascii="Calibri"/>
          <w:b/>
          <w:color w:val="ED0000"/>
          <w:w w:val="105"/>
          <w:sz w:val="30"/>
        </w:rPr>
        <w:t>Situation</w:t>
      </w:r>
      <w:r>
        <w:rPr>
          <w:rFonts w:ascii="Calibri"/>
          <w:b/>
          <w:color w:val="ED0000"/>
          <w:spacing w:val="-14"/>
          <w:w w:val="105"/>
          <w:sz w:val="30"/>
        </w:rPr>
        <w:t xml:space="preserve"> </w:t>
      </w:r>
      <w:r>
        <w:rPr>
          <w:rFonts w:ascii="Calibri"/>
          <w:b/>
          <w:color w:val="ED0000"/>
          <w:w w:val="105"/>
          <w:sz w:val="30"/>
        </w:rPr>
        <w:t>Report</w:t>
      </w:r>
      <w:r>
        <w:rPr>
          <w:rFonts w:ascii="Calibri"/>
          <w:b/>
          <w:color w:val="ED0000"/>
          <w:spacing w:val="-14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on</w:t>
      </w:r>
      <w:r>
        <w:rPr>
          <w:rFonts w:ascii="Calibri"/>
          <w:b/>
          <w:spacing w:val="-7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2025.12.11</w:t>
      </w:r>
      <w:r>
        <w:rPr>
          <w:rFonts w:ascii="Calibri"/>
          <w:b/>
          <w:spacing w:val="-8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at</w:t>
      </w:r>
      <w:r>
        <w:rPr>
          <w:rFonts w:ascii="Calibri"/>
          <w:b/>
          <w:spacing w:val="-8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0600</w:t>
      </w:r>
      <w:r>
        <w:rPr>
          <w:rFonts w:ascii="Calibri"/>
          <w:b/>
          <w:spacing w:val="-12"/>
          <w:w w:val="105"/>
          <w:sz w:val="30"/>
        </w:rPr>
        <w:t xml:space="preserve"> </w:t>
      </w:r>
      <w:proofErr w:type="spellStart"/>
      <w:r>
        <w:rPr>
          <w:rFonts w:ascii="Calibri"/>
          <w:b/>
          <w:spacing w:val="-5"/>
          <w:w w:val="105"/>
          <w:sz w:val="30"/>
        </w:rPr>
        <w:t>hrs</w:t>
      </w:r>
      <w:proofErr w:type="spellEnd"/>
    </w:p>
    <w:p w:rsidR="00555E35" w:rsidRDefault="00555E35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651"/>
        <w:gridCol w:w="1624"/>
        <w:gridCol w:w="1608"/>
        <w:gridCol w:w="1605"/>
        <w:gridCol w:w="1365"/>
        <w:gridCol w:w="1457"/>
        <w:gridCol w:w="1457"/>
        <w:gridCol w:w="1458"/>
        <w:gridCol w:w="1311"/>
        <w:gridCol w:w="1349"/>
      </w:tblGrid>
      <w:tr w:rsidR="00555E35">
        <w:trPr>
          <w:trHeight w:val="428"/>
        </w:trPr>
        <w:tc>
          <w:tcPr>
            <w:tcW w:w="403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64" w:right="0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51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667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Districts</w:t>
            </w:r>
          </w:p>
        </w:tc>
        <w:tc>
          <w:tcPr>
            <w:tcW w:w="1624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662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Families</w:t>
            </w:r>
          </w:p>
        </w:tc>
        <w:tc>
          <w:tcPr>
            <w:tcW w:w="1608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692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Persons</w:t>
            </w:r>
          </w:p>
        </w:tc>
        <w:tc>
          <w:tcPr>
            <w:tcW w:w="1605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75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Deaths</w:t>
            </w:r>
          </w:p>
        </w:tc>
        <w:tc>
          <w:tcPr>
            <w:tcW w:w="1365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51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Missing</w:t>
            </w:r>
          </w:p>
        </w:tc>
        <w:tc>
          <w:tcPr>
            <w:tcW w:w="1457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10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368" w:right="0" w:hanging="19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Fully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House </w:t>
            </w:r>
            <w:r>
              <w:rPr>
                <w:b/>
                <w:spacing w:val="-2"/>
                <w:sz w:val="21"/>
              </w:rPr>
              <w:t>damage</w:t>
            </w:r>
          </w:p>
        </w:tc>
        <w:tc>
          <w:tcPr>
            <w:tcW w:w="1457" w:type="dxa"/>
            <w:vMerge w:val="restart"/>
            <w:shd w:val="clear" w:color="auto" w:fill="538DD3"/>
          </w:tcPr>
          <w:p w:rsidR="00555E35" w:rsidRDefault="00555E35">
            <w:pPr>
              <w:pStyle w:val="TableParagraph"/>
              <w:spacing w:before="10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351" w:right="0" w:hanging="33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Partially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House </w:t>
            </w:r>
            <w:r>
              <w:rPr>
                <w:b/>
                <w:spacing w:val="-2"/>
                <w:sz w:val="21"/>
              </w:rPr>
              <w:t>Damage</w:t>
            </w:r>
          </w:p>
        </w:tc>
        <w:tc>
          <w:tcPr>
            <w:tcW w:w="4118" w:type="dxa"/>
            <w:gridSpan w:val="3"/>
            <w:shd w:val="clear" w:color="auto" w:fill="538DD3"/>
          </w:tcPr>
          <w:p w:rsidR="00555E35" w:rsidRDefault="006D4C84">
            <w:pPr>
              <w:pStyle w:val="TableParagraph"/>
              <w:spacing w:before="161" w:line="240" w:lineRule="auto"/>
              <w:ind w:left="1316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Safety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center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Details</w:t>
            </w:r>
          </w:p>
        </w:tc>
      </w:tr>
      <w:tr w:rsidR="00555E35">
        <w:trPr>
          <w:trHeight w:val="618"/>
        </w:trPr>
        <w:tc>
          <w:tcPr>
            <w:tcW w:w="403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538DD3"/>
          </w:tcPr>
          <w:p w:rsidR="00555E35" w:rsidRDefault="00555E3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538DD3"/>
          </w:tcPr>
          <w:p w:rsidR="00555E35" w:rsidRDefault="006D4C84">
            <w:pPr>
              <w:pStyle w:val="TableParagraph"/>
              <w:spacing w:before="115" w:line="240" w:lineRule="atLeast"/>
              <w:ind w:left="403" w:right="167" w:hanging="23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Safety </w:t>
            </w:r>
            <w:r>
              <w:rPr>
                <w:b/>
                <w:spacing w:val="-2"/>
                <w:sz w:val="21"/>
              </w:rPr>
              <w:t>centers</w:t>
            </w:r>
          </w:p>
        </w:tc>
        <w:tc>
          <w:tcPr>
            <w:tcW w:w="1311" w:type="dxa"/>
            <w:shd w:val="clear" w:color="auto" w:fill="538DD3"/>
          </w:tcPr>
          <w:p w:rsidR="00555E35" w:rsidRDefault="00555E35">
            <w:pPr>
              <w:pStyle w:val="TableParagraph"/>
              <w:spacing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555E35" w:rsidRDefault="006D4C84">
            <w:pPr>
              <w:pStyle w:val="TableParagraph"/>
              <w:spacing w:line="240" w:lineRule="auto"/>
              <w:ind w:left="434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Families</w:t>
            </w:r>
          </w:p>
        </w:tc>
        <w:tc>
          <w:tcPr>
            <w:tcW w:w="1349" w:type="dxa"/>
            <w:shd w:val="clear" w:color="auto" w:fill="538DD3"/>
          </w:tcPr>
          <w:p w:rsidR="00555E35" w:rsidRDefault="006D4C84">
            <w:pPr>
              <w:pStyle w:val="TableParagraph"/>
              <w:spacing w:before="254" w:line="240" w:lineRule="auto"/>
              <w:ind w:left="49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Persons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Puttalam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95,225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</w:t>
            </w:r>
            <w:bookmarkStart w:id="0" w:name="_GoBack"/>
            <w:bookmarkEnd w:id="0"/>
            <w:r>
              <w:rPr>
                <w:spacing w:val="-2"/>
                <w:w w:val="105"/>
                <w:sz w:val="24"/>
              </w:rPr>
              <w:t>52,297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36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521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5,539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106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330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Badulla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28,002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91,256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90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404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7,291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139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5,873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17,310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Monaragala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1,533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5,290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38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500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47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100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Matale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7,288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25,813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217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2,864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48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1,214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3,752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3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Colombo</w:t>
            </w:r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85,946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329,600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76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4,027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73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242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Batticaloa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12,469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37,389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946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Kegalle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22,254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79,784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32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39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284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11,996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113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3,106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9,163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Trincomalee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26,009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86,685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727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Anuradhapura</w:t>
            </w:r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22,188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73,401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2,405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118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Mullaitivu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22,918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67,340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907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Kilinochchi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8,933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28,246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427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Ampara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6,942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23,781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509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Jaffna</w:t>
            </w:r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18,155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57,959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441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54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181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3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Polonnaruwa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11,570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41,128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225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3,588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7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282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7" w:lineRule="exact"/>
              <w:ind w:right="-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1,372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Kandy</w:t>
            </w:r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54,716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171,127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234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82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1,568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14,111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279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7,952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27,227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Rathnapura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19,042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74,098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8,451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60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225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Kurunegala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26,383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88,714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61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613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4,494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35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1,031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3,404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Nuwara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Eliya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19,780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63,121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89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37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767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3,742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211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6,652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20,825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Matara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448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1,671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437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Hambantota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2,066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7,466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285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Galle</w:t>
            </w:r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518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1,795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492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Kalutara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2,013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7,093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953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4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</w:tr>
      <w:tr w:rsidR="00555E35">
        <w:trPr>
          <w:trHeight w:val="277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2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Mannar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23,704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77,694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46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477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220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spacing w:line="239" w:lineRule="exact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628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Gampaha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256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888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6,501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58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242</w:t>
            </w:r>
          </w:p>
        </w:tc>
      </w:tr>
      <w:tr w:rsidR="00555E35">
        <w:trPr>
          <w:trHeight w:val="275"/>
        </w:trPr>
        <w:tc>
          <w:tcPr>
            <w:tcW w:w="403" w:type="dxa"/>
          </w:tcPr>
          <w:p w:rsidR="00555E35" w:rsidRDefault="006D4C84">
            <w:pPr>
              <w:pStyle w:val="TableParagraph"/>
              <w:spacing w:line="232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651" w:type="dxa"/>
          </w:tcPr>
          <w:p w:rsidR="00555E35" w:rsidRDefault="006D4C84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Vavuniya</w:t>
            </w:r>
            <w:proofErr w:type="spellEnd"/>
          </w:p>
        </w:tc>
        <w:tc>
          <w:tcPr>
            <w:tcW w:w="1624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6,320</w:t>
            </w:r>
          </w:p>
        </w:tc>
        <w:tc>
          <w:tcPr>
            <w:tcW w:w="1608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20,785</w:t>
            </w:r>
          </w:p>
        </w:tc>
        <w:tc>
          <w:tcPr>
            <w:tcW w:w="160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365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-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457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4,135</w:t>
            </w:r>
          </w:p>
        </w:tc>
        <w:tc>
          <w:tcPr>
            <w:tcW w:w="1458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311" w:type="dxa"/>
          </w:tcPr>
          <w:p w:rsidR="00555E35" w:rsidRDefault="006D4C84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79</w:t>
            </w:r>
          </w:p>
        </w:tc>
        <w:tc>
          <w:tcPr>
            <w:tcW w:w="1349" w:type="dxa"/>
          </w:tcPr>
          <w:p w:rsidR="00555E35" w:rsidRDefault="006D4C84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232</w:t>
            </w:r>
          </w:p>
        </w:tc>
      </w:tr>
      <w:tr w:rsidR="00555E35">
        <w:trPr>
          <w:trHeight w:val="421"/>
        </w:trPr>
        <w:tc>
          <w:tcPr>
            <w:tcW w:w="2054" w:type="dxa"/>
            <w:gridSpan w:val="2"/>
            <w:shd w:val="clear" w:color="auto" w:fill="DBE4F0"/>
          </w:tcPr>
          <w:p w:rsidR="00555E35" w:rsidRDefault="006D4C84">
            <w:pPr>
              <w:pStyle w:val="TableParagraph"/>
              <w:spacing w:before="67" w:line="240" w:lineRule="auto"/>
              <w:ind w:left="39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624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524,678</w:t>
            </w:r>
          </w:p>
        </w:tc>
        <w:tc>
          <w:tcPr>
            <w:tcW w:w="1608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1,814,421</w:t>
            </w:r>
          </w:p>
        </w:tc>
        <w:tc>
          <w:tcPr>
            <w:tcW w:w="1605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2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639</w:t>
            </w:r>
          </w:p>
        </w:tc>
        <w:tc>
          <w:tcPr>
            <w:tcW w:w="1365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193</w:t>
            </w:r>
          </w:p>
        </w:tc>
        <w:tc>
          <w:tcPr>
            <w:tcW w:w="1457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5,346</w:t>
            </w:r>
          </w:p>
        </w:tc>
        <w:tc>
          <w:tcPr>
            <w:tcW w:w="1457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86,245</w:t>
            </w:r>
          </w:p>
        </w:tc>
        <w:tc>
          <w:tcPr>
            <w:tcW w:w="1458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873</w:t>
            </w:r>
          </w:p>
        </w:tc>
        <w:tc>
          <w:tcPr>
            <w:tcW w:w="1311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26,841</w:t>
            </w:r>
          </w:p>
        </w:tc>
        <w:tc>
          <w:tcPr>
            <w:tcW w:w="1349" w:type="dxa"/>
            <w:shd w:val="clear" w:color="auto" w:fill="DBE4F0"/>
          </w:tcPr>
          <w:p w:rsidR="00555E35" w:rsidRDefault="006D4C84">
            <w:pPr>
              <w:pStyle w:val="TableParagraph"/>
              <w:spacing w:before="77" w:line="240" w:lineRule="auto"/>
              <w:ind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85,351</w:t>
            </w:r>
          </w:p>
        </w:tc>
      </w:tr>
    </w:tbl>
    <w:p w:rsidR="00555E35" w:rsidRDefault="00555E35">
      <w:pPr>
        <w:pStyle w:val="BodyText"/>
        <w:rPr>
          <w:b/>
        </w:rPr>
      </w:pPr>
    </w:p>
    <w:p w:rsidR="00555E35" w:rsidRDefault="00555E35">
      <w:pPr>
        <w:pStyle w:val="BodyText"/>
        <w:spacing w:before="144"/>
        <w:rPr>
          <w:b/>
        </w:rPr>
      </w:pPr>
    </w:p>
    <w:p w:rsidR="00555E35" w:rsidRDefault="006D4C84">
      <w:pPr>
        <w:pStyle w:val="BodyText"/>
        <w:ind w:left="12"/>
      </w:pPr>
      <w:r>
        <w:rPr>
          <w:noProof/>
          <w:lang w:bidi="th-TH"/>
        </w:rPr>
        <w:drawing>
          <wp:anchor distT="0" distB="0" distL="0" distR="0" simplePos="0" relativeHeight="487099392" behindDoc="1" locked="0" layoutInCell="1" allowOverlap="1">
            <wp:simplePos x="0" y="0"/>
            <wp:positionH relativeFrom="page">
              <wp:posOffset>591832</wp:posOffset>
            </wp:positionH>
            <wp:positionV relativeFrom="paragraph">
              <wp:posOffset>-271212</wp:posOffset>
            </wp:positionV>
            <wp:extent cx="1077413" cy="3729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13" cy="3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Priyantha</w:t>
      </w:r>
      <w:proofErr w:type="spellEnd"/>
    </w:p>
    <w:p w:rsidR="00555E35" w:rsidRDefault="006D4C84">
      <w:pPr>
        <w:pStyle w:val="BodyText"/>
        <w:spacing w:before="1"/>
        <w:ind w:left="12" w:right="9158"/>
      </w:pPr>
      <w:r>
        <w:t>Deputy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Center </w:t>
      </w:r>
      <w:proofErr w:type="gramStart"/>
      <w:r>
        <w:t>For</w:t>
      </w:r>
      <w:proofErr w:type="gramEnd"/>
      <w:r>
        <w:t xml:space="preserve"> Director General</w:t>
      </w:r>
    </w:p>
    <w:sectPr w:rsidR="00555E35">
      <w:pgSz w:w="16840" w:h="11910" w:orient="landscape"/>
      <w:pgMar w:top="24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E35"/>
    <w:rsid w:val="00540FC5"/>
    <w:rsid w:val="00555E35"/>
    <w:rsid w:val="006D4C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right="-15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slemb.bangkok</dc:creator>
  <cp:lastModifiedBy>PA slemb.bangkok</cp:lastModifiedBy>
  <cp:revision>2</cp:revision>
  <dcterms:created xsi:type="dcterms:W3CDTF">2025-12-12T03:04:00Z</dcterms:created>
  <dcterms:modified xsi:type="dcterms:W3CDTF">2025-12-12T03:04:00Z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Canon iR-ADV 6575 III  PDF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PSL 1.3e for Canon</vt:lpwstr>
  </property>
</Properties>
</file>